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D82A7" w14:textId="42826E16" w:rsidR="00FE1896" w:rsidRPr="00094C1F" w:rsidRDefault="00FE1896" w:rsidP="003A36E6">
      <w:pPr>
        <w:pStyle w:val="NormalnyWeb"/>
        <w:spacing w:line="360" w:lineRule="auto"/>
        <w:jc w:val="right"/>
        <w:rPr>
          <w:rFonts w:ascii="Open Sans" w:hAnsi="Open Sans" w:cs="Open Sans"/>
          <w:sz w:val="20"/>
          <w:szCs w:val="20"/>
        </w:rPr>
      </w:pPr>
      <w:r w:rsidRPr="00094C1F">
        <w:rPr>
          <w:rFonts w:ascii="Open Sans" w:hAnsi="Open Sans" w:cs="Open Sans"/>
          <w:sz w:val="20"/>
          <w:szCs w:val="20"/>
        </w:rPr>
        <w:t>Warszawa</w:t>
      </w:r>
      <w:r w:rsidR="00E03E0F">
        <w:rPr>
          <w:rFonts w:ascii="Open Sans" w:hAnsi="Open Sans" w:cs="Open Sans"/>
          <w:sz w:val="20"/>
          <w:szCs w:val="20"/>
        </w:rPr>
        <w:t>, 1.10.2025</w:t>
      </w:r>
    </w:p>
    <w:p w14:paraId="3E453AD4" w14:textId="77777777" w:rsidR="00094C1F" w:rsidRPr="00094C1F" w:rsidRDefault="00094C1F" w:rsidP="003A36E6">
      <w:pPr>
        <w:pStyle w:val="NormalnyWeb"/>
        <w:spacing w:line="360" w:lineRule="auto"/>
        <w:rPr>
          <w:rFonts w:ascii="Open Sans" w:hAnsi="Open Sans" w:cs="Open Sans"/>
          <w:sz w:val="20"/>
          <w:szCs w:val="20"/>
        </w:rPr>
      </w:pPr>
    </w:p>
    <w:p w14:paraId="68045D0F" w14:textId="27A898F2" w:rsidR="00FE1896" w:rsidRPr="00094C1F" w:rsidRDefault="00FE1896" w:rsidP="003A36E6">
      <w:pPr>
        <w:pStyle w:val="NormalnyWeb"/>
        <w:spacing w:line="360" w:lineRule="auto"/>
        <w:rPr>
          <w:rFonts w:ascii="Open Sans" w:hAnsi="Open Sans" w:cs="Open Sans"/>
          <w:sz w:val="20"/>
          <w:szCs w:val="20"/>
        </w:rPr>
      </w:pPr>
      <w:r w:rsidRPr="00094C1F">
        <w:rPr>
          <w:rFonts w:ascii="Open Sans" w:hAnsi="Open Sans" w:cs="Open Sans"/>
          <w:sz w:val="20"/>
          <w:szCs w:val="20"/>
        </w:rPr>
        <w:t>NAV Agency sp. z o.o.</w:t>
      </w:r>
      <w:r w:rsidR="00094C1F" w:rsidRPr="00094C1F">
        <w:rPr>
          <w:rFonts w:ascii="Open Sans" w:hAnsi="Open Sans" w:cs="Open Sans"/>
          <w:sz w:val="20"/>
          <w:szCs w:val="20"/>
        </w:rPr>
        <w:br/>
      </w:r>
      <w:r w:rsidRPr="00094C1F">
        <w:rPr>
          <w:rFonts w:ascii="Open Sans" w:hAnsi="Open Sans" w:cs="Open Sans"/>
          <w:sz w:val="20"/>
          <w:szCs w:val="20"/>
        </w:rPr>
        <w:t>ul. Taśmowa 3</w:t>
      </w:r>
      <w:r w:rsidR="00094C1F" w:rsidRPr="00094C1F">
        <w:rPr>
          <w:rFonts w:ascii="Open Sans" w:hAnsi="Open Sans" w:cs="Open Sans"/>
          <w:sz w:val="20"/>
          <w:szCs w:val="20"/>
        </w:rPr>
        <w:br/>
      </w:r>
      <w:r w:rsidRPr="00094C1F">
        <w:rPr>
          <w:rFonts w:ascii="Open Sans" w:hAnsi="Open Sans" w:cs="Open Sans"/>
          <w:sz w:val="20"/>
          <w:szCs w:val="20"/>
        </w:rPr>
        <w:t>02-677 Warszawa</w:t>
      </w:r>
    </w:p>
    <w:p w14:paraId="4F0E1738" w14:textId="3FCDF130" w:rsidR="00FE1896" w:rsidRPr="00094C1F" w:rsidRDefault="00094C1F" w:rsidP="003A36E6">
      <w:pPr>
        <w:pStyle w:val="NormalnyWeb"/>
        <w:spacing w:line="360" w:lineRule="auto"/>
        <w:jc w:val="center"/>
        <w:rPr>
          <w:rFonts w:ascii="Open Sans" w:hAnsi="Open Sans" w:cs="Open Sans"/>
          <w:sz w:val="20"/>
          <w:szCs w:val="20"/>
        </w:rPr>
      </w:pPr>
      <w:r w:rsidRPr="00094C1F">
        <w:rPr>
          <w:rFonts w:ascii="Open Sans" w:hAnsi="Open Sans" w:cs="Open Sans"/>
          <w:b/>
          <w:bCs/>
          <w:sz w:val="20"/>
          <w:szCs w:val="20"/>
        </w:rPr>
        <w:t>PETYCJA</w:t>
      </w:r>
      <w:r w:rsidRPr="00094C1F">
        <w:rPr>
          <w:rFonts w:ascii="Open Sans" w:hAnsi="Open Sans" w:cs="Open Sans"/>
          <w:sz w:val="20"/>
          <w:szCs w:val="20"/>
        </w:rPr>
        <w:br/>
      </w:r>
      <w:r w:rsidRPr="00094C1F">
        <w:rPr>
          <w:rFonts w:ascii="Open Sans" w:hAnsi="Open Sans" w:cs="Open Sans"/>
          <w:b/>
          <w:bCs/>
          <w:sz w:val="20"/>
          <w:szCs w:val="20"/>
        </w:rPr>
        <w:t>Dotycząca przekazania informacji do podległych jednostek edukacyjnych</w:t>
      </w:r>
    </w:p>
    <w:p w14:paraId="7301CCC6" w14:textId="7CFF0867" w:rsidR="008E38BF" w:rsidRPr="008E38BF" w:rsidRDefault="007F5834" w:rsidP="003A36E6">
      <w:pPr>
        <w:pStyle w:val="NormalnyWeb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W</w:t>
      </w:r>
      <w:r w:rsidR="008E38BF" w:rsidRPr="008E38BF">
        <w:rPr>
          <w:rFonts w:ascii="Open Sans" w:hAnsi="Open Sans" w:cs="Open Sans"/>
          <w:sz w:val="20"/>
          <w:szCs w:val="20"/>
        </w:rPr>
        <w:t xml:space="preserve"> imieniu NAV Agency Sp. z o.o. uprzejmie zwracam się z prośbą o przekazanie załączonych materiałów informacyjnych podległym Państwu jednostkom oświatowym – przedszkolom oraz szkołom podstawowym – w celu zapoznania się z treścią programu edukacyjnego </w:t>
      </w:r>
      <w:r w:rsidR="007D6716">
        <w:rPr>
          <w:rFonts w:ascii="Open Sans" w:hAnsi="Open Sans" w:cs="Open Sans"/>
          <w:sz w:val="20"/>
          <w:szCs w:val="20"/>
        </w:rPr>
        <w:t>WINIARY</w:t>
      </w:r>
      <w:r w:rsidR="008E0335">
        <w:rPr>
          <w:rFonts w:ascii="Open Sans" w:hAnsi="Open Sans" w:cs="Open Sans"/>
          <w:sz w:val="20"/>
          <w:szCs w:val="20"/>
        </w:rPr>
        <w:t xml:space="preserve"> </w:t>
      </w:r>
      <w:r w:rsidR="008E38BF" w:rsidRPr="008E38BF">
        <w:rPr>
          <w:rFonts w:ascii="Open Sans" w:hAnsi="Open Sans" w:cs="Open Sans"/>
          <w:b/>
          <w:bCs/>
          <w:sz w:val="20"/>
          <w:szCs w:val="20"/>
        </w:rPr>
        <w:t>„Gotuj się na zmiany”</w:t>
      </w:r>
      <w:r w:rsidR="008E38BF" w:rsidRPr="008E38BF">
        <w:rPr>
          <w:rFonts w:ascii="Open Sans" w:hAnsi="Open Sans" w:cs="Open Sans"/>
          <w:sz w:val="20"/>
          <w:szCs w:val="20"/>
        </w:rPr>
        <w:t xml:space="preserve"> (edycja 15).</w:t>
      </w:r>
    </w:p>
    <w:p w14:paraId="2719BC4C" w14:textId="620A2D45" w:rsidR="008E38BF" w:rsidRDefault="008E38BF" w:rsidP="003A36E6">
      <w:pPr>
        <w:pStyle w:val="NormalnyWeb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8E38BF">
        <w:rPr>
          <w:rFonts w:ascii="Open Sans" w:hAnsi="Open Sans" w:cs="Open Sans"/>
          <w:sz w:val="20"/>
          <w:szCs w:val="20"/>
        </w:rPr>
        <w:t xml:space="preserve">Tegoroczna edycja programu rozszerza swoją tematykę i koncentruje się przede wszystkim na </w:t>
      </w:r>
      <w:r w:rsidRPr="008E38BF">
        <w:rPr>
          <w:rFonts w:ascii="Open Sans" w:hAnsi="Open Sans" w:cs="Open Sans"/>
          <w:b/>
          <w:bCs/>
          <w:sz w:val="20"/>
          <w:szCs w:val="20"/>
        </w:rPr>
        <w:t>nauce niemarnowania żywności</w:t>
      </w:r>
      <w:r w:rsidRPr="008E38BF">
        <w:rPr>
          <w:rFonts w:ascii="Open Sans" w:hAnsi="Open Sans" w:cs="Open Sans"/>
          <w:sz w:val="20"/>
          <w:szCs w:val="20"/>
        </w:rPr>
        <w:t xml:space="preserve">, ale również na budowaniu </w:t>
      </w:r>
      <w:r w:rsidRPr="008E38BF">
        <w:rPr>
          <w:rFonts w:ascii="Open Sans" w:hAnsi="Open Sans" w:cs="Open Sans"/>
          <w:b/>
          <w:bCs/>
          <w:sz w:val="20"/>
          <w:szCs w:val="20"/>
        </w:rPr>
        <w:t>świadomych postaw konsumenckich</w:t>
      </w:r>
      <w:r w:rsidRPr="008E38BF">
        <w:rPr>
          <w:rFonts w:ascii="Open Sans" w:hAnsi="Open Sans" w:cs="Open Sans"/>
          <w:sz w:val="20"/>
          <w:szCs w:val="20"/>
        </w:rPr>
        <w:t xml:space="preserve">, </w:t>
      </w:r>
      <w:r w:rsidRPr="008E38BF">
        <w:rPr>
          <w:rFonts w:ascii="Open Sans" w:hAnsi="Open Sans" w:cs="Open Sans"/>
          <w:b/>
          <w:bCs/>
          <w:sz w:val="20"/>
          <w:szCs w:val="20"/>
        </w:rPr>
        <w:t>krytycznego myślenia</w:t>
      </w:r>
      <w:r w:rsidRPr="008E38BF">
        <w:rPr>
          <w:rFonts w:ascii="Open Sans" w:hAnsi="Open Sans" w:cs="Open Sans"/>
          <w:sz w:val="20"/>
          <w:szCs w:val="20"/>
        </w:rPr>
        <w:t xml:space="preserve">, </w:t>
      </w:r>
      <w:r w:rsidRPr="008E38BF">
        <w:rPr>
          <w:rFonts w:ascii="Open Sans" w:hAnsi="Open Sans" w:cs="Open Sans"/>
          <w:b/>
          <w:bCs/>
          <w:sz w:val="20"/>
          <w:szCs w:val="20"/>
        </w:rPr>
        <w:t>zdrowych nawyków żywieniowych</w:t>
      </w:r>
      <w:r w:rsidRPr="008E38BF">
        <w:rPr>
          <w:rFonts w:ascii="Open Sans" w:hAnsi="Open Sans" w:cs="Open Sans"/>
          <w:sz w:val="20"/>
          <w:szCs w:val="20"/>
        </w:rPr>
        <w:t xml:space="preserve"> oraz </w:t>
      </w:r>
      <w:r w:rsidRPr="008E38BF">
        <w:rPr>
          <w:rFonts w:ascii="Open Sans" w:hAnsi="Open Sans" w:cs="Open Sans"/>
          <w:b/>
          <w:bCs/>
          <w:sz w:val="20"/>
          <w:szCs w:val="20"/>
        </w:rPr>
        <w:t>nowoczesnego podejścia do gotowania z wykorzystaniem narzędzi edukacyjnych</w:t>
      </w:r>
      <w:r w:rsidRPr="008E38BF">
        <w:rPr>
          <w:rFonts w:ascii="Open Sans" w:hAnsi="Open Sans" w:cs="Open Sans"/>
          <w:sz w:val="20"/>
          <w:szCs w:val="20"/>
        </w:rPr>
        <w:t>. Program powstał z myślą o dzieciach w wieku przedszkolnym i wczesnoszkolnym, a jego treści zostały opracowane w oparciu o aktualne</w:t>
      </w:r>
      <w:r w:rsidR="007F5834">
        <w:rPr>
          <w:rFonts w:ascii="Open Sans" w:hAnsi="Open Sans" w:cs="Open Sans"/>
          <w:sz w:val="20"/>
          <w:szCs w:val="20"/>
        </w:rPr>
        <w:t xml:space="preserve">, podstawowe </w:t>
      </w:r>
      <w:r w:rsidRPr="008E38BF">
        <w:rPr>
          <w:rFonts w:ascii="Open Sans" w:hAnsi="Open Sans" w:cs="Open Sans"/>
          <w:sz w:val="20"/>
          <w:szCs w:val="20"/>
        </w:rPr>
        <w:t>kierunki realizacji polityki oświatowej na rok szkolny 202</w:t>
      </w:r>
      <w:r>
        <w:rPr>
          <w:rFonts w:ascii="Open Sans" w:hAnsi="Open Sans" w:cs="Open Sans"/>
          <w:sz w:val="20"/>
          <w:szCs w:val="20"/>
        </w:rPr>
        <w:t>5</w:t>
      </w:r>
      <w:r w:rsidRPr="008E38BF">
        <w:rPr>
          <w:rFonts w:ascii="Open Sans" w:hAnsi="Open Sans" w:cs="Open Sans"/>
          <w:sz w:val="20"/>
          <w:szCs w:val="20"/>
        </w:rPr>
        <w:t>/202</w:t>
      </w:r>
      <w:r>
        <w:rPr>
          <w:rFonts w:ascii="Open Sans" w:hAnsi="Open Sans" w:cs="Open Sans"/>
          <w:sz w:val="20"/>
          <w:szCs w:val="20"/>
        </w:rPr>
        <w:t>6</w:t>
      </w:r>
      <w:r w:rsidRPr="008E38BF">
        <w:rPr>
          <w:rFonts w:ascii="Open Sans" w:hAnsi="Open Sans" w:cs="Open Sans"/>
          <w:sz w:val="20"/>
          <w:szCs w:val="20"/>
        </w:rPr>
        <w:t>.</w:t>
      </w:r>
    </w:p>
    <w:p w14:paraId="19933278" w14:textId="77777777" w:rsidR="003A36E6" w:rsidRPr="008E38BF" w:rsidRDefault="003A36E6" w:rsidP="003A36E6">
      <w:pPr>
        <w:pStyle w:val="NormalnyWeb"/>
        <w:spacing w:line="360" w:lineRule="auto"/>
        <w:jc w:val="both"/>
        <w:rPr>
          <w:rFonts w:ascii="Open Sans" w:hAnsi="Open Sans" w:cs="Open Sans"/>
          <w:sz w:val="20"/>
          <w:szCs w:val="20"/>
        </w:rPr>
      </w:pPr>
    </w:p>
    <w:p w14:paraId="21596689" w14:textId="6062B420" w:rsidR="008E38BF" w:rsidRPr="008E38BF" w:rsidRDefault="008E38BF" w:rsidP="003A36E6">
      <w:pPr>
        <w:pStyle w:val="NormalnyWeb"/>
        <w:spacing w:line="360" w:lineRule="auto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8E38BF">
        <w:rPr>
          <w:rFonts w:ascii="Open Sans" w:hAnsi="Open Sans" w:cs="Open Sans"/>
          <w:b/>
          <w:bCs/>
          <w:sz w:val="20"/>
          <w:szCs w:val="20"/>
        </w:rPr>
        <w:t xml:space="preserve">Wierzymy, że poprzez udział w programie </w:t>
      </w:r>
      <w:r w:rsidR="007F5834" w:rsidRPr="003A36E6">
        <w:rPr>
          <w:rFonts w:ascii="Open Sans" w:hAnsi="Open Sans" w:cs="Open Sans"/>
          <w:b/>
          <w:bCs/>
          <w:sz w:val="20"/>
          <w:szCs w:val="20"/>
        </w:rPr>
        <w:t>dzieci</w:t>
      </w:r>
      <w:r w:rsidRPr="008E38BF">
        <w:rPr>
          <w:rFonts w:ascii="Open Sans" w:hAnsi="Open Sans" w:cs="Open Sans"/>
          <w:b/>
          <w:bCs/>
          <w:sz w:val="20"/>
          <w:szCs w:val="20"/>
        </w:rPr>
        <w:t>:</w:t>
      </w:r>
    </w:p>
    <w:p w14:paraId="7DBF4EB6" w14:textId="77777777" w:rsidR="008E38BF" w:rsidRPr="008E38BF" w:rsidRDefault="008E38BF" w:rsidP="003A36E6">
      <w:pPr>
        <w:pStyle w:val="NormalnyWeb"/>
        <w:numPr>
          <w:ilvl w:val="0"/>
          <w:numId w:val="1"/>
        </w:numPr>
        <w:spacing w:line="360" w:lineRule="auto"/>
        <w:ind w:left="0"/>
        <w:jc w:val="both"/>
        <w:rPr>
          <w:rFonts w:ascii="Open Sans" w:hAnsi="Open Sans" w:cs="Open Sans"/>
          <w:sz w:val="20"/>
          <w:szCs w:val="20"/>
        </w:rPr>
      </w:pPr>
      <w:r w:rsidRPr="008E38BF">
        <w:rPr>
          <w:rFonts w:ascii="Open Sans" w:hAnsi="Open Sans" w:cs="Open Sans"/>
          <w:sz w:val="20"/>
          <w:szCs w:val="20"/>
        </w:rPr>
        <w:t>rozwiną szacunek do jedzenia i zrozumienie jego wartości – zdrowotnej, emocjonalnej i społecznej,</w:t>
      </w:r>
    </w:p>
    <w:p w14:paraId="2F3B9E1E" w14:textId="77777777" w:rsidR="008E38BF" w:rsidRPr="008E38BF" w:rsidRDefault="008E38BF" w:rsidP="003A36E6">
      <w:pPr>
        <w:pStyle w:val="NormalnyWeb"/>
        <w:numPr>
          <w:ilvl w:val="0"/>
          <w:numId w:val="1"/>
        </w:numPr>
        <w:spacing w:line="360" w:lineRule="auto"/>
        <w:ind w:left="0"/>
        <w:jc w:val="both"/>
        <w:rPr>
          <w:rFonts w:ascii="Open Sans" w:hAnsi="Open Sans" w:cs="Open Sans"/>
          <w:sz w:val="20"/>
          <w:szCs w:val="20"/>
        </w:rPr>
      </w:pPr>
      <w:r w:rsidRPr="008E38BF">
        <w:rPr>
          <w:rFonts w:ascii="Open Sans" w:hAnsi="Open Sans" w:cs="Open Sans"/>
          <w:sz w:val="20"/>
          <w:szCs w:val="20"/>
        </w:rPr>
        <w:t>nauczą się ograniczać impulsywne wybory – zarówno zakupowe, jak i informacyjne,</w:t>
      </w:r>
    </w:p>
    <w:p w14:paraId="1D2DC46F" w14:textId="77777777" w:rsidR="008E38BF" w:rsidRPr="008E38BF" w:rsidRDefault="008E38BF" w:rsidP="003A36E6">
      <w:pPr>
        <w:pStyle w:val="NormalnyWeb"/>
        <w:numPr>
          <w:ilvl w:val="0"/>
          <w:numId w:val="1"/>
        </w:numPr>
        <w:spacing w:line="360" w:lineRule="auto"/>
        <w:ind w:left="0"/>
        <w:jc w:val="both"/>
        <w:rPr>
          <w:rFonts w:ascii="Open Sans" w:hAnsi="Open Sans" w:cs="Open Sans"/>
          <w:sz w:val="20"/>
          <w:szCs w:val="20"/>
        </w:rPr>
      </w:pPr>
      <w:r w:rsidRPr="008E38BF">
        <w:rPr>
          <w:rFonts w:ascii="Open Sans" w:hAnsi="Open Sans" w:cs="Open Sans"/>
          <w:sz w:val="20"/>
          <w:szCs w:val="20"/>
        </w:rPr>
        <w:t>poznają zasady świadomej konsumpcji i zrównoważonego rozwoju,</w:t>
      </w:r>
    </w:p>
    <w:p w14:paraId="7FD5A080" w14:textId="77777777" w:rsidR="008E38BF" w:rsidRDefault="008E38BF" w:rsidP="003A36E6">
      <w:pPr>
        <w:pStyle w:val="NormalnyWeb"/>
        <w:numPr>
          <w:ilvl w:val="0"/>
          <w:numId w:val="1"/>
        </w:numPr>
        <w:spacing w:line="360" w:lineRule="auto"/>
        <w:ind w:left="0"/>
        <w:jc w:val="both"/>
        <w:rPr>
          <w:rFonts w:ascii="Open Sans" w:hAnsi="Open Sans" w:cs="Open Sans"/>
          <w:sz w:val="20"/>
          <w:szCs w:val="20"/>
        </w:rPr>
      </w:pPr>
      <w:r w:rsidRPr="008E38BF">
        <w:rPr>
          <w:rFonts w:ascii="Open Sans" w:hAnsi="Open Sans" w:cs="Open Sans"/>
          <w:sz w:val="20"/>
          <w:szCs w:val="20"/>
        </w:rPr>
        <w:t xml:space="preserve">zyskają praktyczne umiejętności w duchu idei </w:t>
      </w:r>
      <w:r w:rsidRPr="008E38BF">
        <w:rPr>
          <w:rFonts w:ascii="Open Sans" w:hAnsi="Open Sans" w:cs="Open Sans"/>
          <w:b/>
          <w:bCs/>
          <w:sz w:val="20"/>
          <w:szCs w:val="20"/>
        </w:rPr>
        <w:t>zero waste – od kuchni po sklep i szkołę</w:t>
      </w:r>
      <w:r w:rsidRPr="008E38BF">
        <w:rPr>
          <w:rFonts w:ascii="Open Sans" w:hAnsi="Open Sans" w:cs="Open Sans"/>
          <w:sz w:val="20"/>
          <w:szCs w:val="20"/>
        </w:rPr>
        <w:t>.</w:t>
      </w:r>
    </w:p>
    <w:p w14:paraId="11779B8B" w14:textId="77777777" w:rsidR="003A36E6" w:rsidRPr="008E38BF" w:rsidRDefault="003A36E6" w:rsidP="003A36E6">
      <w:pPr>
        <w:pStyle w:val="NormalnyWeb"/>
        <w:spacing w:line="360" w:lineRule="auto"/>
        <w:jc w:val="both"/>
        <w:rPr>
          <w:rFonts w:ascii="Open Sans" w:hAnsi="Open Sans" w:cs="Open Sans"/>
          <w:sz w:val="20"/>
          <w:szCs w:val="20"/>
        </w:rPr>
      </w:pPr>
    </w:p>
    <w:p w14:paraId="417B47F6" w14:textId="1D192299" w:rsidR="008E38BF" w:rsidRPr="008E38BF" w:rsidRDefault="003A36E6" w:rsidP="003A36E6">
      <w:pPr>
        <w:pStyle w:val="NormalnyWeb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lastRenderedPageBreak/>
        <w:t xml:space="preserve">Program </w:t>
      </w:r>
      <w:r w:rsidR="007F5834">
        <w:rPr>
          <w:rFonts w:ascii="Open Sans" w:hAnsi="Open Sans" w:cs="Open Sans"/>
          <w:sz w:val="20"/>
          <w:szCs w:val="20"/>
        </w:rPr>
        <w:t xml:space="preserve">WINIARY </w:t>
      </w:r>
      <w:r w:rsidR="008E38BF" w:rsidRPr="008E38BF">
        <w:rPr>
          <w:rFonts w:ascii="Open Sans" w:hAnsi="Open Sans" w:cs="Open Sans"/>
          <w:sz w:val="20"/>
          <w:szCs w:val="20"/>
        </w:rPr>
        <w:t xml:space="preserve">„Gotuj się na zmiany” to </w:t>
      </w:r>
      <w:r>
        <w:rPr>
          <w:rFonts w:ascii="Open Sans" w:hAnsi="Open Sans" w:cs="Open Sans"/>
          <w:sz w:val="20"/>
          <w:szCs w:val="20"/>
        </w:rPr>
        <w:t>inicjatywa</w:t>
      </w:r>
      <w:r w:rsidR="008E38BF" w:rsidRPr="008E38BF">
        <w:rPr>
          <w:rFonts w:ascii="Open Sans" w:hAnsi="Open Sans" w:cs="Open Sans"/>
          <w:sz w:val="20"/>
          <w:szCs w:val="20"/>
        </w:rPr>
        <w:t xml:space="preserve"> zbudowan</w:t>
      </w:r>
      <w:r>
        <w:rPr>
          <w:rFonts w:ascii="Open Sans" w:hAnsi="Open Sans" w:cs="Open Sans"/>
          <w:sz w:val="20"/>
          <w:szCs w:val="20"/>
        </w:rPr>
        <w:t>a</w:t>
      </w:r>
      <w:r w:rsidR="008E38BF" w:rsidRPr="008E38BF">
        <w:rPr>
          <w:rFonts w:ascii="Open Sans" w:hAnsi="Open Sans" w:cs="Open Sans"/>
          <w:sz w:val="20"/>
          <w:szCs w:val="20"/>
        </w:rPr>
        <w:t xml:space="preserve"> na solidnych fundamentach dydaktycznych, opracowan</w:t>
      </w:r>
      <w:r>
        <w:rPr>
          <w:rFonts w:ascii="Open Sans" w:hAnsi="Open Sans" w:cs="Open Sans"/>
          <w:sz w:val="20"/>
          <w:szCs w:val="20"/>
        </w:rPr>
        <w:t>a</w:t>
      </w:r>
      <w:r w:rsidR="008E38BF" w:rsidRPr="008E38BF">
        <w:rPr>
          <w:rFonts w:ascii="Open Sans" w:hAnsi="Open Sans" w:cs="Open Sans"/>
          <w:sz w:val="20"/>
          <w:szCs w:val="20"/>
        </w:rPr>
        <w:t xml:space="preserve"> przez zespół edukatoró</w:t>
      </w:r>
      <w:r w:rsidR="007F5834">
        <w:rPr>
          <w:rFonts w:ascii="Open Sans" w:hAnsi="Open Sans" w:cs="Open Sans"/>
          <w:sz w:val="20"/>
          <w:szCs w:val="20"/>
        </w:rPr>
        <w:t>w i specjalistów</w:t>
      </w:r>
      <w:r w:rsidR="008E38BF" w:rsidRPr="008E38BF">
        <w:rPr>
          <w:rFonts w:ascii="Open Sans" w:hAnsi="Open Sans" w:cs="Open Sans"/>
          <w:sz w:val="20"/>
          <w:szCs w:val="20"/>
        </w:rPr>
        <w:t xml:space="preserve">. W naszej ocenie może pełnić rolę </w:t>
      </w:r>
      <w:r w:rsidR="008E38BF" w:rsidRPr="008E38BF">
        <w:rPr>
          <w:rFonts w:ascii="Open Sans" w:hAnsi="Open Sans" w:cs="Open Sans"/>
          <w:b/>
          <w:bCs/>
          <w:sz w:val="20"/>
          <w:szCs w:val="20"/>
        </w:rPr>
        <w:t>praktycznego narzędzia</w:t>
      </w:r>
      <w:r w:rsidR="007F5834">
        <w:rPr>
          <w:rFonts w:ascii="Open Sans" w:hAnsi="Open Sans" w:cs="Open Sans"/>
          <w:b/>
          <w:bCs/>
          <w:sz w:val="20"/>
          <w:szCs w:val="20"/>
        </w:rPr>
        <w:t xml:space="preserve"> i wsparcia</w:t>
      </w:r>
      <w:r w:rsidR="008E38BF" w:rsidRPr="008E38BF">
        <w:rPr>
          <w:rFonts w:ascii="Open Sans" w:hAnsi="Open Sans" w:cs="Open Sans"/>
          <w:b/>
          <w:bCs/>
          <w:sz w:val="20"/>
          <w:szCs w:val="20"/>
        </w:rPr>
        <w:t xml:space="preserve"> w zakresie profilaktyki zdrowotnej, edukacji ekologicznej i społecznej</w:t>
      </w:r>
      <w:r w:rsidR="008E38BF" w:rsidRPr="008E38BF">
        <w:rPr>
          <w:rFonts w:ascii="Open Sans" w:hAnsi="Open Sans" w:cs="Open Sans"/>
          <w:sz w:val="20"/>
          <w:szCs w:val="20"/>
        </w:rPr>
        <w:t>, wpisując się jednocześnie w zadania gmin, o których mowa w art. 11 ust. 2 Ustawy – Prawo oświatowe.</w:t>
      </w:r>
    </w:p>
    <w:p w14:paraId="066018C1" w14:textId="77777777" w:rsidR="003A36E6" w:rsidRDefault="008E38BF" w:rsidP="003A36E6">
      <w:pPr>
        <w:pStyle w:val="NormalnyWeb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8E38BF">
        <w:rPr>
          <w:rFonts w:ascii="Open Sans" w:hAnsi="Open Sans" w:cs="Open Sans"/>
          <w:sz w:val="20"/>
          <w:szCs w:val="20"/>
        </w:rPr>
        <w:t xml:space="preserve">W związku z powyższym uprzejmie prosimy o przekazanie załączonych materiałów informacyjnych do placówek oświatowych znajdujących się na terenie Państwa Gminy. </w:t>
      </w:r>
    </w:p>
    <w:p w14:paraId="31846CC7" w14:textId="6850FF54" w:rsidR="008E38BF" w:rsidRPr="008E38BF" w:rsidRDefault="008E38BF" w:rsidP="003A36E6">
      <w:pPr>
        <w:pStyle w:val="NormalnyWeb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8E38BF">
        <w:rPr>
          <w:rFonts w:ascii="Open Sans" w:hAnsi="Open Sans" w:cs="Open Sans"/>
          <w:sz w:val="20"/>
          <w:szCs w:val="20"/>
        </w:rPr>
        <w:t xml:space="preserve">Jesteśmy przekonani, że udział w programie </w:t>
      </w:r>
      <w:r w:rsidRPr="008E38BF">
        <w:rPr>
          <w:rFonts w:ascii="Open Sans" w:hAnsi="Open Sans" w:cs="Open Sans"/>
          <w:b/>
          <w:bCs/>
          <w:sz w:val="20"/>
          <w:szCs w:val="20"/>
        </w:rPr>
        <w:t>będzie realnym wsparciem dla nauczycieli oraz wartością dodaną w wychowaniu dzieci świadomych, zdrowych i odpowiedzialnych.</w:t>
      </w:r>
    </w:p>
    <w:p w14:paraId="236B47B3" w14:textId="77777777" w:rsidR="00882375" w:rsidRDefault="00882375" w:rsidP="003A36E6">
      <w:pPr>
        <w:pStyle w:val="NormalnyWeb"/>
        <w:spacing w:line="360" w:lineRule="auto"/>
        <w:jc w:val="both"/>
        <w:rPr>
          <w:rFonts w:ascii="Open Sans" w:hAnsi="Open Sans" w:cs="Open Sans"/>
          <w:sz w:val="20"/>
          <w:szCs w:val="20"/>
        </w:rPr>
      </w:pPr>
    </w:p>
    <w:p w14:paraId="404DE1EA" w14:textId="72402F80" w:rsidR="008E38BF" w:rsidRPr="008E38BF" w:rsidRDefault="008E38BF" w:rsidP="003A36E6">
      <w:pPr>
        <w:pStyle w:val="NormalnyWeb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8E38BF">
        <w:rPr>
          <w:rFonts w:ascii="Open Sans" w:hAnsi="Open Sans" w:cs="Open Sans"/>
          <w:sz w:val="20"/>
          <w:szCs w:val="20"/>
        </w:rPr>
        <w:t>Z wyrazami szacunku,</w:t>
      </w:r>
    </w:p>
    <w:p w14:paraId="3B81B7A8" w14:textId="4D327E96" w:rsidR="00094C1F" w:rsidRPr="00E03E0F" w:rsidRDefault="00E03E0F" w:rsidP="003A36E6">
      <w:pPr>
        <w:pStyle w:val="NormalnyWeb"/>
        <w:spacing w:line="360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E03E0F">
        <w:rPr>
          <w:rFonts w:ascii="Open Sans" w:hAnsi="Open Sans" w:cs="Open Sans"/>
          <w:color w:val="000000" w:themeColor="text1"/>
          <w:sz w:val="20"/>
          <w:szCs w:val="20"/>
        </w:rPr>
        <w:t>Karolina Juzak</w:t>
      </w:r>
    </w:p>
    <w:sectPr w:rsidR="00094C1F" w:rsidRPr="00E03E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36AE6" w14:textId="77777777" w:rsidR="00805CE5" w:rsidRDefault="00805CE5" w:rsidP="00094C1F">
      <w:pPr>
        <w:spacing w:after="0" w:line="240" w:lineRule="auto"/>
      </w:pPr>
      <w:r>
        <w:separator/>
      </w:r>
    </w:p>
  </w:endnote>
  <w:endnote w:type="continuationSeparator" w:id="0">
    <w:p w14:paraId="0CAE14B3" w14:textId="77777777" w:rsidR="00805CE5" w:rsidRDefault="00805CE5" w:rsidP="0009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4BA93" w14:textId="77777777" w:rsidR="00805CE5" w:rsidRDefault="00805CE5" w:rsidP="00094C1F">
      <w:pPr>
        <w:spacing w:after="0" w:line="240" w:lineRule="auto"/>
      </w:pPr>
      <w:r>
        <w:separator/>
      </w:r>
    </w:p>
  </w:footnote>
  <w:footnote w:type="continuationSeparator" w:id="0">
    <w:p w14:paraId="790D5884" w14:textId="77777777" w:rsidR="00805CE5" w:rsidRDefault="00805CE5" w:rsidP="0009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6214" w14:textId="0AF7B274" w:rsidR="00094C1F" w:rsidRDefault="00094C1F">
    <w:pPr>
      <w:pStyle w:val="Nagwek"/>
    </w:pPr>
    <w:r w:rsidRPr="00094C1F">
      <w:rPr>
        <w:noProof/>
      </w:rPr>
      <w:drawing>
        <wp:anchor distT="0" distB="0" distL="114300" distR="114300" simplePos="0" relativeHeight="251659264" behindDoc="0" locked="0" layoutInCell="1" allowOverlap="1" wp14:anchorId="248FD9E3" wp14:editId="3856DCB3">
          <wp:simplePos x="0" y="0"/>
          <wp:positionH relativeFrom="margin">
            <wp:posOffset>3949700</wp:posOffset>
          </wp:positionH>
          <wp:positionV relativeFrom="paragraph">
            <wp:posOffset>-130175</wp:posOffset>
          </wp:positionV>
          <wp:extent cx="1803400" cy="575945"/>
          <wp:effectExtent l="0" t="0" r="6350" b="0"/>
          <wp:wrapThrough wrapText="bothSides">
            <wp:wrapPolygon edited="0">
              <wp:start x="0" y="0"/>
              <wp:lineTo x="0" y="20719"/>
              <wp:lineTo x="21448" y="20719"/>
              <wp:lineTo x="21448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07" t="27122" b="-1"/>
                  <a:stretch/>
                </pic:blipFill>
                <pic:spPr bwMode="auto">
                  <a:xfrm>
                    <a:off x="0" y="0"/>
                    <a:ext cx="180340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C1F">
      <w:rPr>
        <w:noProof/>
      </w:rPr>
      <w:drawing>
        <wp:anchor distT="0" distB="0" distL="114300" distR="114300" simplePos="0" relativeHeight="251660288" behindDoc="0" locked="0" layoutInCell="1" allowOverlap="1" wp14:anchorId="39712B9C" wp14:editId="66D2997A">
          <wp:simplePos x="0" y="0"/>
          <wp:positionH relativeFrom="column">
            <wp:posOffset>-83820</wp:posOffset>
          </wp:positionH>
          <wp:positionV relativeFrom="paragraph">
            <wp:posOffset>-127635</wp:posOffset>
          </wp:positionV>
          <wp:extent cx="1143000" cy="577215"/>
          <wp:effectExtent l="0" t="0" r="0" b="0"/>
          <wp:wrapThrough wrapText="bothSides">
            <wp:wrapPolygon edited="0">
              <wp:start x="0" y="0"/>
              <wp:lineTo x="0" y="20673"/>
              <wp:lineTo x="21240" y="20673"/>
              <wp:lineTo x="21240" y="0"/>
              <wp:lineTo x="0" y="0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25" r="58726" b="-3509"/>
                  <a:stretch/>
                </pic:blipFill>
                <pic:spPr bwMode="auto">
                  <a:xfrm>
                    <a:off x="0" y="0"/>
                    <a:ext cx="114300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62448"/>
    <w:multiLevelType w:val="multilevel"/>
    <w:tmpl w:val="4724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98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1F"/>
    <w:rsid w:val="00094C1F"/>
    <w:rsid w:val="001436EA"/>
    <w:rsid w:val="00176550"/>
    <w:rsid w:val="003558A4"/>
    <w:rsid w:val="003A36E6"/>
    <w:rsid w:val="003A630E"/>
    <w:rsid w:val="004216A0"/>
    <w:rsid w:val="00565464"/>
    <w:rsid w:val="00592286"/>
    <w:rsid w:val="005C50F8"/>
    <w:rsid w:val="007D6716"/>
    <w:rsid w:val="007F5834"/>
    <w:rsid w:val="00805CE5"/>
    <w:rsid w:val="00860196"/>
    <w:rsid w:val="00882375"/>
    <w:rsid w:val="008E0335"/>
    <w:rsid w:val="008E38BF"/>
    <w:rsid w:val="00AD3F93"/>
    <w:rsid w:val="00AF44F6"/>
    <w:rsid w:val="00C128F1"/>
    <w:rsid w:val="00DB691F"/>
    <w:rsid w:val="00E03E0F"/>
    <w:rsid w:val="00EC4BD4"/>
    <w:rsid w:val="00FC3F9F"/>
    <w:rsid w:val="00FE1896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32A0"/>
  <w15:chartTrackingRefBased/>
  <w15:docId w15:val="{5C4B336E-1321-453D-BE60-3FCB26EA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B691F"/>
    <w:pPr>
      <w:spacing w:before="240" w:after="240" w:line="240" w:lineRule="auto"/>
    </w:pPr>
    <w:rPr>
      <w:rFonts w:ascii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4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4C1F"/>
  </w:style>
  <w:style w:type="paragraph" w:styleId="Stopka">
    <w:name w:val="footer"/>
    <w:basedOn w:val="Normalny"/>
    <w:link w:val="StopkaZnak"/>
    <w:uiPriority w:val="99"/>
    <w:unhideWhenUsed/>
    <w:rsid w:val="00094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</dc:creator>
  <cp:keywords/>
  <dc:description/>
  <cp:lastModifiedBy>Karolina Juzak</cp:lastModifiedBy>
  <cp:revision>7</cp:revision>
  <dcterms:created xsi:type="dcterms:W3CDTF">2025-07-17T14:15:00Z</dcterms:created>
  <dcterms:modified xsi:type="dcterms:W3CDTF">2025-10-01T12:10:00Z</dcterms:modified>
</cp:coreProperties>
</file>